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9A3C9" w14:textId="77777777" w:rsidR="003F21D5" w:rsidRDefault="003F21D5" w:rsidP="003F21D5"/>
    <w:p w14:paraId="621D2C8F" w14:textId="77777777" w:rsidR="00982B6F" w:rsidRDefault="00982B6F" w:rsidP="003F21D5"/>
    <w:p w14:paraId="14436249" w14:textId="77777777" w:rsidR="00982B6F" w:rsidRDefault="00982B6F" w:rsidP="003F21D5"/>
    <w:p w14:paraId="781E596A" w14:textId="77777777" w:rsidR="00982B6F" w:rsidRDefault="00982B6F" w:rsidP="003F21D5"/>
    <w:p w14:paraId="3F5941FA" w14:textId="77777777" w:rsidR="00982B6F" w:rsidRDefault="00982B6F" w:rsidP="003F21D5"/>
    <w:p w14:paraId="5E44E112" w14:textId="505E7F06" w:rsidR="00982B6F" w:rsidRDefault="00982B6F" w:rsidP="003F21D5">
      <w:pPr>
        <w:rPr>
          <w:rFonts w:ascii="Arial" w:hAnsi="Arial" w:cs="Arial"/>
        </w:rPr>
      </w:pPr>
      <w:r>
        <w:rPr>
          <w:rFonts w:ascii="Arial" w:hAnsi="Arial" w:cs="Arial"/>
          <w:b/>
        </w:rPr>
        <w:t>PRESS RELEASE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 xml:space="preserve">Date of issue: </w:t>
      </w:r>
      <w:r w:rsidR="00195A00">
        <w:rPr>
          <w:rFonts w:ascii="Arial" w:hAnsi="Arial" w:cs="Arial"/>
        </w:rPr>
        <w:t>7 July 2017</w:t>
      </w:r>
    </w:p>
    <w:p w14:paraId="137B53CC" w14:textId="77777777" w:rsidR="00982B6F" w:rsidRDefault="00982B6F" w:rsidP="003F21D5">
      <w:pPr>
        <w:rPr>
          <w:rFonts w:ascii="Arial" w:hAnsi="Arial" w:cs="Arial"/>
        </w:rPr>
      </w:pPr>
    </w:p>
    <w:p w14:paraId="7D4A6DEE" w14:textId="77777777" w:rsidR="00B01641" w:rsidRPr="00B01641" w:rsidRDefault="00B01641" w:rsidP="00B01641">
      <w:pPr>
        <w:jc w:val="center"/>
        <w:rPr>
          <w:rFonts w:eastAsia="Times New Roman"/>
        </w:rPr>
      </w:pPr>
      <w:r>
        <w:rPr>
          <w:rFonts w:ascii="Arial" w:hAnsi="Arial" w:cs="Arial"/>
          <w:b/>
        </w:rPr>
        <w:t xml:space="preserve">Pitt Rivers Museum wins </w:t>
      </w:r>
      <w:r w:rsidRPr="00B01641">
        <w:rPr>
          <w:rFonts w:ascii="Arial" w:eastAsia="Times New Roman" w:hAnsi="Arial" w:cs="Arial"/>
          <w:b/>
          <w:color w:val="000000"/>
          <w:sz w:val="25"/>
          <w:szCs w:val="25"/>
          <w:shd w:val="clear" w:color="auto" w:fill="FFFFFF"/>
        </w:rPr>
        <w:t>Esmée Fairbairn Foundation</w:t>
      </w:r>
      <w:r>
        <w:rPr>
          <w:rFonts w:ascii="Arial" w:eastAsia="Times New Roman" w:hAnsi="Arial" w:cs="Arial"/>
          <w:b/>
          <w:color w:val="000000"/>
          <w:sz w:val="25"/>
          <w:szCs w:val="25"/>
          <w:shd w:val="clear" w:color="auto" w:fill="FFFFFF"/>
        </w:rPr>
        <w:t xml:space="preserve"> award</w:t>
      </w:r>
    </w:p>
    <w:p w14:paraId="2B6845D6" w14:textId="77777777" w:rsidR="00982B6F" w:rsidRPr="00982B6F" w:rsidRDefault="00982B6F" w:rsidP="00B01641">
      <w:pPr>
        <w:jc w:val="center"/>
        <w:rPr>
          <w:rFonts w:ascii="Arial" w:hAnsi="Arial" w:cs="Arial"/>
          <w:b/>
        </w:rPr>
      </w:pPr>
    </w:p>
    <w:p w14:paraId="5A4BFEAE" w14:textId="77777777" w:rsidR="003F21D5" w:rsidRDefault="003F21D5" w:rsidP="003F21D5"/>
    <w:p w14:paraId="30762E2E" w14:textId="77777777" w:rsidR="00B01641" w:rsidRDefault="00B01641" w:rsidP="003F21D5">
      <w:pPr>
        <w:rPr>
          <w:rFonts w:ascii="Arial" w:eastAsia="Times New Roman" w:hAnsi="Arial" w:cs="Arial"/>
          <w:color w:val="000000"/>
          <w:sz w:val="25"/>
          <w:szCs w:val="25"/>
          <w:shd w:val="clear" w:color="auto" w:fill="FFFFFF"/>
        </w:rPr>
      </w:pPr>
      <w:r>
        <w:rPr>
          <w:rFonts w:ascii="Arial" w:hAnsi="Arial" w:cs="Arial"/>
        </w:rPr>
        <w:t>The Pitt Rivers Museum is delight</w:t>
      </w:r>
      <w:r w:rsidR="00935CA0">
        <w:rPr>
          <w:rFonts w:ascii="Arial" w:hAnsi="Arial" w:cs="Arial"/>
        </w:rPr>
        <w:t xml:space="preserve">ed to have been awarded £119,912 </w:t>
      </w:r>
      <w:r>
        <w:rPr>
          <w:rFonts w:ascii="Arial" w:hAnsi="Arial" w:cs="Arial"/>
        </w:rPr>
        <w:t xml:space="preserve">from the </w:t>
      </w:r>
      <w:r w:rsidRPr="00B01641">
        <w:rPr>
          <w:rFonts w:ascii="Arial" w:eastAsia="Times New Roman" w:hAnsi="Arial" w:cs="Arial"/>
          <w:color w:val="000000"/>
          <w:sz w:val="25"/>
          <w:szCs w:val="25"/>
          <w:shd w:val="clear" w:color="auto" w:fill="FFFFFF"/>
        </w:rPr>
        <w:t>Esmée Fairbairn Foundation</w:t>
      </w:r>
      <w:r w:rsidR="003E22FE">
        <w:rPr>
          <w:rFonts w:ascii="Arial" w:eastAsia="Times New Roman" w:hAnsi="Arial" w:cs="Arial"/>
          <w:color w:val="000000"/>
          <w:sz w:val="25"/>
          <w:szCs w:val="25"/>
          <w:shd w:val="clear" w:color="auto" w:fill="FFFFFF"/>
        </w:rPr>
        <w:t>.</w:t>
      </w:r>
    </w:p>
    <w:p w14:paraId="40D673CD" w14:textId="77777777" w:rsidR="003E22FE" w:rsidRDefault="003E22FE" w:rsidP="003F21D5">
      <w:pPr>
        <w:rPr>
          <w:rFonts w:ascii="Arial" w:eastAsia="Times New Roman" w:hAnsi="Arial" w:cs="Arial"/>
          <w:color w:val="000000"/>
          <w:sz w:val="25"/>
          <w:szCs w:val="25"/>
          <w:shd w:val="clear" w:color="auto" w:fill="FFFFFF"/>
        </w:rPr>
      </w:pPr>
    </w:p>
    <w:p w14:paraId="7E25582F" w14:textId="52A59113" w:rsidR="003E22FE" w:rsidRDefault="003E22FE" w:rsidP="003F21D5">
      <w:pPr>
        <w:rPr>
          <w:rFonts w:ascii="Arial" w:eastAsia="Times New Roman" w:hAnsi="Arial" w:cs="Arial"/>
          <w:color w:val="000000"/>
          <w:sz w:val="25"/>
          <w:szCs w:val="25"/>
          <w:shd w:val="clear" w:color="auto" w:fill="FFFFFF"/>
        </w:rPr>
      </w:pPr>
      <w:r>
        <w:rPr>
          <w:rFonts w:ascii="Arial" w:eastAsia="Times New Roman" w:hAnsi="Arial" w:cs="Arial"/>
          <w:color w:val="000000"/>
          <w:sz w:val="25"/>
          <w:szCs w:val="25"/>
          <w:shd w:val="clear" w:color="auto" w:fill="FFFFFF"/>
        </w:rPr>
        <w:t xml:space="preserve">This award will fund a </w:t>
      </w:r>
      <w:r w:rsidR="001518C8">
        <w:rPr>
          <w:rFonts w:ascii="Arial" w:eastAsia="Times New Roman" w:hAnsi="Arial" w:cs="Arial"/>
          <w:color w:val="000000"/>
          <w:sz w:val="25"/>
          <w:szCs w:val="25"/>
          <w:shd w:val="clear" w:color="auto" w:fill="FFFFFF"/>
        </w:rPr>
        <w:t>two-</w:t>
      </w:r>
      <w:bookmarkStart w:id="0" w:name="_GoBack"/>
      <w:bookmarkEnd w:id="0"/>
      <w:r w:rsidR="00D008B6">
        <w:rPr>
          <w:rFonts w:ascii="Arial" w:eastAsia="Times New Roman" w:hAnsi="Arial" w:cs="Arial"/>
          <w:color w:val="000000"/>
          <w:sz w:val="25"/>
          <w:szCs w:val="25"/>
          <w:shd w:val="clear" w:color="auto" w:fill="FFFFFF"/>
        </w:rPr>
        <w:t xml:space="preserve">year </w:t>
      </w:r>
      <w:r>
        <w:rPr>
          <w:rFonts w:ascii="Arial" w:eastAsia="Times New Roman" w:hAnsi="Arial" w:cs="Arial"/>
          <w:color w:val="000000"/>
          <w:sz w:val="25"/>
          <w:szCs w:val="25"/>
          <w:shd w:val="clear" w:color="auto" w:fill="FFFFFF"/>
        </w:rPr>
        <w:t>collaborative project between the Pitt Rivers Museum and the Museum of the History of Science. The funding will enable both museums to create inclusive vol</w:t>
      </w:r>
      <w:r w:rsidR="002770C9">
        <w:rPr>
          <w:rFonts w:ascii="Arial" w:eastAsia="Times New Roman" w:hAnsi="Arial" w:cs="Arial"/>
          <w:color w:val="000000"/>
          <w:sz w:val="25"/>
          <w:szCs w:val="25"/>
          <w:shd w:val="clear" w:color="auto" w:fill="FFFFFF"/>
        </w:rPr>
        <w:t>unteering experiences, enabling</w:t>
      </w:r>
      <w:r>
        <w:rPr>
          <w:rFonts w:ascii="Arial" w:eastAsia="Times New Roman" w:hAnsi="Arial" w:cs="Arial"/>
          <w:color w:val="000000"/>
          <w:sz w:val="25"/>
          <w:szCs w:val="25"/>
          <w:shd w:val="clear" w:color="auto" w:fill="FFFFFF"/>
        </w:rPr>
        <w:t xml:space="preserve"> people from refugee communities to improve confidence, support community integration and enhance the collections by developing a multi-layered interpretation.  The project will focus on the Pitt Rivers’ textiles and costume collection, particularly textiles from the Arab world</w:t>
      </w:r>
      <w:r w:rsidR="00EA0464">
        <w:rPr>
          <w:rFonts w:ascii="Arial" w:eastAsia="Times New Roman" w:hAnsi="Arial" w:cs="Arial"/>
          <w:color w:val="000000"/>
          <w:sz w:val="25"/>
          <w:szCs w:val="25"/>
          <w:shd w:val="clear" w:color="auto" w:fill="FFFFFF"/>
        </w:rPr>
        <w:t>,</w:t>
      </w:r>
      <w:r>
        <w:rPr>
          <w:rFonts w:ascii="Arial" w:eastAsia="Times New Roman" w:hAnsi="Arial" w:cs="Arial"/>
          <w:color w:val="000000"/>
          <w:sz w:val="25"/>
          <w:szCs w:val="25"/>
          <w:shd w:val="clear" w:color="auto" w:fill="FFFFFF"/>
        </w:rPr>
        <w:t xml:space="preserve"> and the collection of astronomical instruments from the Islamic world at the Museum of the History of Science.</w:t>
      </w:r>
    </w:p>
    <w:p w14:paraId="79B505AC" w14:textId="77777777" w:rsidR="003E22FE" w:rsidRDefault="003E22FE" w:rsidP="003F21D5">
      <w:pPr>
        <w:rPr>
          <w:rFonts w:ascii="Arial" w:eastAsia="Times New Roman" w:hAnsi="Arial" w:cs="Arial"/>
          <w:color w:val="000000"/>
          <w:sz w:val="25"/>
          <w:szCs w:val="25"/>
          <w:shd w:val="clear" w:color="auto" w:fill="FFFFFF"/>
        </w:rPr>
      </w:pPr>
    </w:p>
    <w:p w14:paraId="30A78867" w14:textId="249329F5" w:rsidR="003E22FE" w:rsidRDefault="003E22FE" w:rsidP="003F21D5">
      <w:pPr>
        <w:rPr>
          <w:rFonts w:ascii="Arial" w:eastAsia="Times New Roman" w:hAnsi="Arial" w:cs="Arial"/>
          <w:color w:val="000000"/>
          <w:sz w:val="25"/>
          <w:szCs w:val="25"/>
          <w:shd w:val="clear" w:color="auto" w:fill="FFFFFF"/>
        </w:rPr>
      </w:pPr>
      <w:r>
        <w:rPr>
          <w:rFonts w:ascii="Arial" w:eastAsia="Times New Roman" w:hAnsi="Arial" w:cs="Arial"/>
          <w:color w:val="000000"/>
          <w:sz w:val="25"/>
          <w:szCs w:val="25"/>
          <w:shd w:val="clear" w:color="auto" w:fill="FFFFFF"/>
        </w:rPr>
        <w:t xml:space="preserve">This project will bring these objects and their unique stories to life for </w:t>
      </w:r>
      <w:r w:rsidR="00781377">
        <w:rPr>
          <w:rFonts w:ascii="Arial" w:eastAsia="Times New Roman" w:hAnsi="Arial" w:cs="Arial"/>
          <w:color w:val="000000"/>
          <w:sz w:val="25"/>
          <w:szCs w:val="25"/>
          <w:shd w:val="clear" w:color="auto" w:fill="FFFFFF"/>
        </w:rPr>
        <w:t>the hundreds of thousands of visitors</w:t>
      </w:r>
      <w:r w:rsidR="00194B44">
        <w:rPr>
          <w:rFonts w:ascii="Arial" w:eastAsia="Times New Roman" w:hAnsi="Arial" w:cs="Arial"/>
          <w:color w:val="000000"/>
          <w:sz w:val="25"/>
          <w:szCs w:val="25"/>
          <w:shd w:val="clear" w:color="auto" w:fill="FFFFFF"/>
        </w:rPr>
        <w:t xml:space="preserve"> to the museums</w:t>
      </w:r>
      <w:r>
        <w:rPr>
          <w:rFonts w:ascii="Arial" w:eastAsia="Times New Roman" w:hAnsi="Arial" w:cs="Arial"/>
          <w:color w:val="000000"/>
          <w:sz w:val="25"/>
          <w:szCs w:val="25"/>
          <w:shd w:val="clear" w:color="auto" w:fill="FFFFFF"/>
        </w:rPr>
        <w:t>, and the millions who learn about the collections through social media, the internet and online databases. It will provide a different narrative on forced migration by looking at the rich culture and immense scientific contrib</w:t>
      </w:r>
      <w:r w:rsidR="00194B44">
        <w:rPr>
          <w:rFonts w:ascii="Arial" w:eastAsia="Times New Roman" w:hAnsi="Arial" w:cs="Arial"/>
          <w:color w:val="000000"/>
          <w:sz w:val="25"/>
          <w:szCs w:val="25"/>
          <w:shd w:val="clear" w:color="auto" w:fill="FFFFFF"/>
        </w:rPr>
        <w:t xml:space="preserve">ution of communities that </w:t>
      </w:r>
      <w:r>
        <w:rPr>
          <w:rFonts w:ascii="Arial" w:eastAsia="Times New Roman" w:hAnsi="Arial" w:cs="Arial"/>
          <w:color w:val="000000"/>
          <w:sz w:val="25"/>
          <w:szCs w:val="25"/>
          <w:shd w:val="clear" w:color="auto" w:fill="FFFFFF"/>
        </w:rPr>
        <w:t xml:space="preserve">are </w:t>
      </w:r>
      <w:r w:rsidR="00194B44">
        <w:rPr>
          <w:rFonts w:ascii="Arial" w:eastAsia="Times New Roman" w:hAnsi="Arial" w:cs="Arial"/>
          <w:color w:val="000000"/>
          <w:sz w:val="25"/>
          <w:szCs w:val="25"/>
          <w:shd w:val="clear" w:color="auto" w:fill="FFFFFF"/>
        </w:rPr>
        <w:t xml:space="preserve">now </w:t>
      </w:r>
      <w:r>
        <w:rPr>
          <w:rFonts w:ascii="Arial" w:eastAsia="Times New Roman" w:hAnsi="Arial" w:cs="Arial"/>
          <w:color w:val="000000"/>
          <w:sz w:val="25"/>
          <w:szCs w:val="25"/>
          <w:shd w:val="clear" w:color="auto" w:fill="FFFFFF"/>
        </w:rPr>
        <w:t>affected by war.</w:t>
      </w:r>
    </w:p>
    <w:p w14:paraId="2628A712" w14:textId="77777777" w:rsidR="003E22FE" w:rsidRDefault="003E22FE" w:rsidP="003F21D5">
      <w:pPr>
        <w:rPr>
          <w:rFonts w:ascii="Arial" w:eastAsia="Times New Roman" w:hAnsi="Arial" w:cs="Arial"/>
          <w:color w:val="000000"/>
          <w:sz w:val="25"/>
          <w:szCs w:val="25"/>
          <w:shd w:val="clear" w:color="auto" w:fill="FFFFFF"/>
        </w:rPr>
      </w:pPr>
    </w:p>
    <w:p w14:paraId="009E143E" w14:textId="77777777" w:rsidR="003E22FE" w:rsidRDefault="003E22FE" w:rsidP="003F21D5">
      <w:pPr>
        <w:rPr>
          <w:rFonts w:ascii="Arial" w:eastAsia="Times New Roman" w:hAnsi="Arial" w:cs="Arial"/>
          <w:color w:val="000000"/>
          <w:sz w:val="25"/>
          <w:szCs w:val="25"/>
          <w:shd w:val="clear" w:color="auto" w:fill="FFFFFF"/>
        </w:rPr>
      </w:pPr>
      <w:r>
        <w:rPr>
          <w:rFonts w:ascii="Arial" w:eastAsia="Times New Roman" w:hAnsi="Arial" w:cs="Arial"/>
          <w:color w:val="000000"/>
          <w:sz w:val="25"/>
          <w:szCs w:val="25"/>
          <w:shd w:val="clear" w:color="auto" w:fill="FFFFFF"/>
        </w:rPr>
        <w:t>For our community partners, these collections may no longer exist in their countries of origin or are under severe threat due to conflict.  We hope to create a sense of belonging, offer positive experiences of inclusion and value as people make new relationships, settle and make new homes.  At the same time, we aim to provide interesting and unique opportunities for people to learn about their own and others’ historic and cultural heritages.  Our community partners will have unique and personal knowledge, enabling them to explain and share the significance and meaning of objects with others.  We aim to make the Museum a more relevant and welcoming place for visitors from local communities and from around the world.</w:t>
      </w:r>
    </w:p>
    <w:p w14:paraId="4B7B3290" w14:textId="77777777" w:rsidR="006C0417" w:rsidRDefault="006C0417" w:rsidP="006C0417">
      <w:pPr>
        <w:ind w:left="180" w:right="162"/>
        <w:jc w:val="both"/>
      </w:pPr>
    </w:p>
    <w:p w14:paraId="4A30882F" w14:textId="77777777" w:rsidR="00F61639" w:rsidRDefault="006C0417" w:rsidP="00ED783B">
      <w:pPr>
        <w:ind w:right="162"/>
        <w:rPr>
          <w:rFonts w:ascii="Arial" w:eastAsia="Times New Roman" w:hAnsi="Arial" w:cs="Arial"/>
          <w:color w:val="000000"/>
          <w:sz w:val="25"/>
          <w:szCs w:val="25"/>
          <w:shd w:val="clear" w:color="auto" w:fill="FFFFFF"/>
        </w:rPr>
      </w:pPr>
      <w:r w:rsidRPr="00ED783B">
        <w:rPr>
          <w:rFonts w:ascii="Arial" w:eastAsia="Times New Roman" w:hAnsi="Arial" w:cs="Arial"/>
          <w:color w:val="000000"/>
          <w:sz w:val="25"/>
          <w:szCs w:val="25"/>
          <w:shd w:val="clear" w:color="auto" w:fill="FFFFFF"/>
        </w:rPr>
        <w:t xml:space="preserve">Dr. Laura Van Broekhoven, Director of the Pitt Rivers Museum, said: "This grant will have a </w:t>
      </w:r>
      <w:r w:rsidRPr="006C0417">
        <w:rPr>
          <w:rFonts w:ascii="Arial" w:eastAsia="Times New Roman" w:hAnsi="Arial" w:cs="Arial"/>
          <w:color w:val="000000"/>
          <w:sz w:val="25"/>
          <w:szCs w:val="25"/>
          <w:shd w:val="clear" w:color="auto" w:fill="FFFFFF"/>
        </w:rPr>
        <w:t>tremendous impact on our work with refugees and forc</w:t>
      </w:r>
      <w:r w:rsidR="00F61639">
        <w:rPr>
          <w:rFonts w:ascii="Arial" w:eastAsia="Times New Roman" w:hAnsi="Arial" w:cs="Arial"/>
          <w:color w:val="000000"/>
          <w:sz w:val="25"/>
          <w:szCs w:val="25"/>
          <w:shd w:val="clear" w:color="auto" w:fill="FFFFFF"/>
        </w:rPr>
        <w:t xml:space="preserve">ed migrants in Oxfordshire who </w:t>
      </w:r>
      <w:r w:rsidRPr="006C0417">
        <w:rPr>
          <w:rFonts w:ascii="Arial" w:eastAsia="Times New Roman" w:hAnsi="Arial" w:cs="Arial"/>
          <w:color w:val="000000"/>
          <w:sz w:val="25"/>
          <w:szCs w:val="25"/>
          <w:shd w:val="clear" w:color="auto" w:fill="FFFFFF"/>
        </w:rPr>
        <w:t xml:space="preserve">have suffered a </w:t>
      </w:r>
      <w:r w:rsidRPr="00ED783B">
        <w:rPr>
          <w:rFonts w:ascii="Arial" w:eastAsia="Times New Roman" w:hAnsi="Arial" w:cs="Arial"/>
          <w:color w:val="000000"/>
          <w:sz w:val="25"/>
          <w:szCs w:val="25"/>
          <w:shd w:val="clear" w:color="auto" w:fill="FFFFFF"/>
        </w:rPr>
        <w:t>process of displacement. The grant means that we can develop our pilot project that is coming to an end with the installation of two co-curated exhibitions (</w:t>
      </w:r>
      <w:r w:rsidRPr="00F61639">
        <w:rPr>
          <w:rFonts w:ascii="Arial" w:eastAsia="Times New Roman" w:hAnsi="Arial" w:cs="Arial"/>
          <w:i/>
          <w:color w:val="000000"/>
          <w:sz w:val="25"/>
          <w:szCs w:val="25"/>
          <w:shd w:val="clear" w:color="auto" w:fill="FFFFFF"/>
        </w:rPr>
        <w:t>Identity without Borders</w:t>
      </w:r>
      <w:r w:rsidRPr="00ED783B">
        <w:rPr>
          <w:rFonts w:ascii="Arial" w:eastAsia="Times New Roman" w:hAnsi="Arial" w:cs="Arial"/>
          <w:color w:val="000000"/>
          <w:sz w:val="25"/>
          <w:szCs w:val="25"/>
          <w:shd w:val="clear" w:color="auto" w:fill="FFFFFF"/>
        </w:rPr>
        <w:t xml:space="preserve"> and </w:t>
      </w:r>
      <w:r w:rsidRPr="00F61639">
        <w:rPr>
          <w:rFonts w:ascii="Arial" w:eastAsia="Times New Roman" w:hAnsi="Arial" w:cs="Arial"/>
          <w:i/>
          <w:color w:val="000000"/>
          <w:sz w:val="25"/>
          <w:szCs w:val="25"/>
          <w:shd w:val="clear" w:color="auto" w:fill="FFFFFF"/>
        </w:rPr>
        <w:t>Syrians Unknown</w:t>
      </w:r>
      <w:r w:rsidRPr="00ED783B">
        <w:rPr>
          <w:rFonts w:ascii="Arial" w:eastAsia="Times New Roman" w:hAnsi="Arial" w:cs="Arial"/>
          <w:color w:val="000000"/>
          <w:sz w:val="25"/>
          <w:szCs w:val="25"/>
          <w:shd w:val="clear" w:color="auto" w:fill="FFFFFF"/>
        </w:rPr>
        <w:t>) and include work on our textile collections. It enables us to extend its reach to the Museum of the History of Science. With this support, we will have the</w:t>
      </w:r>
      <w:r w:rsidR="00F61639">
        <w:rPr>
          <w:rFonts w:ascii="Arial" w:eastAsia="Times New Roman" w:hAnsi="Arial" w:cs="Arial"/>
          <w:color w:val="000000"/>
          <w:sz w:val="25"/>
          <w:szCs w:val="25"/>
          <w:shd w:val="clear" w:color="auto" w:fill="FFFFFF"/>
        </w:rPr>
        <w:t xml:space="preserve"> resources </w:t>
      </w:r>
      <w:r w:rsidRPr="00ED783B">
        <w:rPr>
          <w:rFonts w:ascii="Arial" w:eastAsia="Times New Roman" w:hAnsi="Arial" w:cs="Arial"/>
          <w:color w:val="000000"/>
          <w:sz w:val="25"/>
          <w:szCs w:val="25"/>
          <w:shd w:val="clear" w:color="auto" w:fill="FFFFFF"/>
        </w:rPr>
        <w:t xml:space="preserve">to work directly with </w:t>
      </w:r>
    </w:p>
    <w:p w14:paraId="7273D6CA" w14:textId="77777777" w:rsidR="00F61639" w:rsidRDefault="00F61639" w:rsidP="00ED783B">
      <w:pPr>
        <w:ind w:right="162"/>
        <w:rPr>
          <w:rFonts w:ascii="Arial" w:eastAsia="Times New Roman" w:hAnsi="Arial" w:cs="Arial"/>
          <w:color w:val="000000"/>
          <w:sz w:val="25"/>
          <w:szCs w:val="25"/>
          <w:shd w:val="clear" w:color="auto" w:fill="FFFFFF"/>
        </w:rPr>
      </w:pPr>
    </w:p>
    <w:p w14:paraId="6103EDEE" w14:textId="77777777" w:rsidR="00F61639" w:rsidRDefault="00F61639" w:rsidP="00ED783B">
      <w:pPr>
        <w:ind w:right="162"/>
        <w:rPr>
          <w:rFonts w:ascii="Arial" w:eastAsia="Times New Roman" w:hAnsi="Arial" w:cs="Arial"/>
          <w:color w:val="000000"/>
          <w:sz w:val="25"/>
          <w:szCs w:val="25"/>
          <w:shd w:val="clear" w:color="auto" w:fill="FFFFFF"/>
        </w:rPr>
      </w:pPr>
    </w:p>
    <w:p w14:paraId="248EA530" w14:textId="77777777" w:rsidR="001A651E" w:rsidRDefault="006C0417" w:rsidP="00ED783B">
      <w:pPr>
        <w:ind w:right="162"/>
        <w:rPr>
          <w:rFonts w:ascii="Arial" w:hAnsi="Arial" w:cs="Arial"/>
          <w:color w:val="000000"/>
        </w:rPr>
      </w:pPr>
      <w:r w:rsidRPr="00ED783B">
        <w:rPr>
          <w:rFonts w:ascii="Arial" w:eastAsia="Times New Roman" w:hAnsi="Arial" w:cs="Arial"/>
          <w:color w:val="000000"/>
          <w:sz w:val="25"/>
          <w:szCs w:val="25"/>
          <w:shd w:val="clear" w:color="auto" w:fill="FFFFFF"/>
        </w:rPr>
        <w:t xml:space="preserve">refugee volunteers on the textile and astronomical instruments collections, which we have learned to be a learning experience for all parties involved, bringing in new audiences and constructing meaningful additional content to museums like ours. In other museums, training of refugees to become guides and community curators has proven of invaluable </w:t>
      </w:r>
      <w:r w:rsidR="001A651E">
        <w:rPr>
          <w:rFonts w:ascii="Arial" w:eastAsia="Times New Roman" w:hAnsi="Arial" w:cs="Arial"/>
          <w:color w:val="000000"/>
          <w:sz w:val="25"/>
          <w:szCs w:val="25"/>
          <w:shd w:val="clear" w:color="auto" w:fill="FFFFFF"/>
        </w:rPr>
        <w:t xml:space="preserve">importance in aiding </w:t>
      </w:r>
      <w:r w:rsidRPr="00ED783B">
        <w:rPr>
          <w:rFonts w:ascii="Arial" w:eastAsia="Times New Roman" w:hAnsi="Arial" w:cs="Arial"/>
          <w:color w:val="000000"/>
          <w:sz w:val="25"/>
          <w:szCs w:val="25"/>
          <w:shd w:val="clear" w:color="auto" w:fill="FFFFFF"/>
        </w:rPr>
        <w:t>integration and finding a new sense of belonging in the new hometowns (e</w:t>
      </w:r>
      <w:r w:rsidR="001A651E">
        <w:rPr>
          <w:rFonts w:ascii="Arial" w:eastAsia="Times New Roman" w:hAnsi="Arial" w:cs="Arial"/>
          <w:color w:val="000000"/>
          <w:sz w:val="25"/>
          <w:szCs w:val="25"/>
          <w:shd w:val="clear" w:color="auto" w:fill="FFFFFF"/>
        </w:rPr>
        <w:t>.</w:t>
      </w:r>
      <w:r w:rsidRPr="00ED783B">
        <w:rPr>
          <w:rFonts w:ascii="Arial" w:eastAsia="Times New Roman" w:hAnsi="Arial" w:cs="Arial"/>
          <w:color w:val="000000"/>
          <w:sz w:val="25"/>
          <w:szCs w:val="25"/>
          <w:shd w:val="clear" w:color="auto" w:fill="FFFFFF"/>
        </w:rPr>
        <w:t>g</w:t>
      </w:r>
      <w:r w:rsidR="001A651E">
        <w:rPr>
          <w:rFonts w:ascii="Arial" w:eastAsia="Times New Roman" w:hAnsi="Arial" w:cs="Arial"/>
          <w:color w:val="000000"/>
          <w:sz w:val="25"/>
          <w:szCs w:val="25"/>
          <w:shd w:val="clear" w:color="auto" w:fill="FFFFFF"/>
        </w:rPr>
        <w:t>.</w:t>
      </w:r>
      <w:r w:rsidRPr="00ED783B">
        <w:rPr>
          <w:rFonts w:ascii="Arial" w:eastAsia="Times New Roman" w:hAnsi="Arial" w:cs="Arial"/>
          <w:color w:val="000000"/>
          <w:sz w:val="25"/>
          <w:szCs w:val="25"/>
          <w:shd w:val="clear" w:color="auto" w:fill="FFFFFF"/>
        </w:rPr>
        <w:t xml:space="preserve"> Berlin, Amsterdam and Dresden/Leipzig). Feedback from the pilot project has shown that this partnership helps participants to develop self</w:t>
      </w:r>
      <w:r w:rsidRPr="006663A1">
        <w:rPr>
          <w:rFonts w:ascii="Arial" w:hAnsi="Arial" w:cs="Arial"/>
          <w:color w:val="000000"/>
        </w:rPr>
        <w:t>-confidence, enhances visibility and an overall feeling of wellbeing and</w:t>
      </w:r>
      <w:r w:rsidR="00ED783B">
        <w:rPr>
          <w:rFonts w:ascii="Arial" w:hAnsi="Arial" w:cs="Arial"/>
          <w:color w:val="000000"/>
        </w:rPr>
        <w:t xml:space="preserve"> also enables refugees to build</w:t>
      </w:r>
      <w:r w:rsidRPr="006663A1">
        <w:rPr>
          <w:rFonts w:ascii="Arial" w:hAnsi="Arial" w:cs="Arial"/>
          <w:color w:val="000000"/>
        </w:rPr>
        <w:t xml:space="preserve"> new networks with heritage institutions that otherwise might not have opened their doors so easily.</w:t>
      </w:r>
      <w:r w:rsidR="00ED783B">
        <w:rPr>
          <w:rFonts w:ascii="Arial" w:hAnsi="Arial" w:cs="Arial"/>
          <w:color w:val="000000"/>
        </w:rPr>
        <w:t xml:space="preserve"> </w:t>
      </w:r>
    </w:p>
    <w:p w14:paraId="085C5248" w14:textId="77777777" w:rsidR="001A651E" w:rsidRDefault="001A651E" w:rsidP="00ED783B">
      <w:pPr>
        <w:ind w:right="162"/>
        <w:rPr>
          <w:rFonts w:ascii="Arial" w:hAnsi="Arial" w:cs="Arial"/>
          <w:color w:val="000000"/>
        </w:rPr>
      </w:pPr>
    </w:p>
    <w:p w14:paraId="5542274D" w14:textId="0F63F28A" w:rsidR="006C0417" w:rsidRDefault="006C0417" w:rsidP="00ED783B">
      <w:pPr>
        <w:ind w:right="162"/>
        <w:rPr>
          <w:rFonts w:ascii="Arial" w:hAnsi="Arial" w:cs="Arial"/>
          <w:color w:val="000000"/>
        </w:rPr>
      </w:pPr>
      <w:r w:rsidRPr="006663A1">
        <w:rPr>
          <w:rFonts w:ascii="Arial" w:hAnsi="Arial" w:cs="Arial"/>
          <w:color w:val="000000"/>
        </w:rPr>
        <w:t>We are looking forward to an exciting two years of deepening and building our partnerships with refugees and with organisations and communities that support them."</w:t>
      </w:r>
    </w:p>
    <w:p w14:paraId="65EA91E2" w14:textId="77777777" w:rsidR="00ED783B" w:rsidRDefault="00ED783B" w:rsidP="00ED783B">
      <w:pPr>
        <w:ind w:right="162"/>
        <w:rPr>
          <w:rFonts w:ascii="Arial" w:hAnsi="Arial" w:cs="Arial"/>
          <w:color w:val="000000"/>
        </w:rPr>
      </w:pPr>
    </w:p>
    <w:p w14:paraId="72EB6DEE" w14:textId="77777777" w:rsidR="00ED783B" w:rsidRDefault="00ED783B" w:rsidP="00ED783B">
      <w:pPr>
        <w:ind w:right="162"/>
        <w:jc w:val="center"/>
        <w:rPr>
          <w:rFonts w:ascii="Arial" w:hAnsi="Arial" w:cs="Arial"/>
          <w:color w:val="000000"/>
        </w:rPr>
      </w:pPr>
      <w:r>
        <w:rPr>
          <w:rFonts w:ascii="Arial" w:hAnsi="Arial" w:cs="Arial"/>
          <w:color w:val="000000"/>
        </w:rPr>
        <w:t>ENDS</w:t>
      </w:r>
    </w:p>
    <w:p w14:paraId="4CE533B4" w14:textId="77777777" w:rsidR="00ED783B" w:rsidRDefault="00ED783B" w:rsidP="00ED783B">
      <w:pPr>
        <w:ind w:right="162"/>
        <w:jc w:val="center"/>
        <w:rPr>
          <w:rFonts w:ascii="Arial" w:hAnsi="Arial" w:cs="Arial"/>
          <w:color w:val="000000"/>
        </w:rPr>
      </w:pPr>
    </w:p>
    <w:p w14:paraId="0FFD5E21" w14:textId="77777777" w:rsidR="00ED783B" w:rsidRDefault="00ED783B" w:rsidP="00ED783B">
      <w:pPr>
        <w:ind w:right="162"/>
        <w:rPr>
          <w:rFonts w:ascii="Arial" w:hAnsi="Arial" w:cs="Arial"/>
          <w:b/>
          <w:color w:val="000000"/>
        </w:rPr>
      </w:pPr>
      <w:r>
        <w:rPr>
          <w:rFonts w:ascii="Arial" w:hAnsi="Arial" w:cs="Arial"/>
          <w:b/>
          <w:color w:val="000000"/>
        </w:rPr>
        <w:t>Notes for Editors</w:t>
      </w:r>
    </w:p>
    <w:p w14:paraId="0610D462" w14:textId="77777777" w:rsidR="00ED783B" w:rsidRDefault="00ED783B" w:rsidP="00ED783B">
      <w:pPr>
        <w:ind w:right="162"/>
        <w:rPr>
          <w:rFonts w:ascii="Arial" w:hAnsi="Arial" w:cs="Arial"/>
          <w:b/>
          <w:color w:val="000000"/>
        </w:rPr>
      </w:pPr>
    </w:p>
    <w:p w14:paraId="4EB07683" w14:textId="77777777" w:rsidR="00ED783B" w:rsidRDefault="00ED783B" w:rsidP="00ED783B">
      <w:pPr>
        <w:pStyle w:val="ListParagraph"/>
        <w:numPr>
          <w:ilvl w:val="0"/>
          <w:numId w:val="2"/>
        </w:numPr>
        <w:ind w:right="162"/>
        <w:rPr>
          <w:rFonts w:ascii="Arial" w:hAnsi="Arial" w:cs="Arial"/>
          <w:color w:val="000000"/>
        </w:rPr>
      </w:pPr>
      <w:r>
        <w:rPr>
          <w:rFonts w:ascii="Arial" w:hAnsi="Arial" w:cs="Arial"/>
          <w:color w:val="000000"/>
        </w:rPr>
        <w:t>The Pitt Rivers Museum is one of Oxford’s most popular attractions, famous for its period atmosphere and outstanding collections from many cultures around the world, past and present. Admission, exhibitions and events are free.</w:t>
      </w:r>
    </w:p>
    <w:p w14:paraId="62BF614B" w14:textId="55FCE6A0" w:rsidR="00ED783B" w:rsidRDefault="00ED783B" w:rsidP="00ED783B">
      <w:pPr>
        <w:pStyle w:val="ListParagraph"/>
        <w:numPr>
          <w:ilvl w:val="0"/>
          <w:numId w:val="2"/>
        </w:numPr>
        <w:ind w:right="162"/>
        <w:rPr>
          <w:rFonts w:ascii="Arial" w:hAnsi="Arial" w:cs="Arial"/>
          <w:color w:val="000000"/>
        </w:rPr>
      </w:pPr>
      <w:r>
        <w:rPr>
          <w:rFonts w:ascii="Arial" w:hAnsi="Arial" w:cs="Arial"/>
          <w:color w:val="000000"/>
        </w:rPr>
        <w:t>The Pitt Rivers Museum was fo</w:t>
      </w:r>
      <w:r w:rsidR="001A651E">
        <w:rPr>
          <w:rFonts w:ascii="Arial" w:hAnsi="Arial" w:cs="Arial"/>
          <w:color w:val="000000"/>
        </w:rPr>
        <w:t>unded in 1884 when General Pitt-</w:t>
      </w:r>
      <w:r>
        <w:rPr>
          <w:rFonts w:ascii="Arial" w:hAnsi="Arial" w:cs="Arial"/>
          <w:color w:val="000000"/>
        </w:rPr>
        <w:t>Rivers, an influential figure in the development of archaeology and evolutionary anthropology, gave his personal collection of some 30,000 items to the University on condition that a museum was built to house the material, and that a post was created to lecture in anthropology. Today the collection numbers some 600,000 items, and the Museum remains an active department of Oxford University, doing and supporting research and teaching in archaeology and anthropology.</w:t>
      </w:r>
    </w:p>
    <w:p w14:paraId="6304750D" w14:textId="77777777" w:rsidR="00ED783B" w:rsidRPr="00ED783B" w:rsidRDefault="00ED783B" w:rsidP="006E3C28">
      <w:pPr>
        <w:pStyle w:val="p--large"/>
        <w:numPr>
          <w:ilvl w:val="0"/>
          <w:numId w:val="2"/>
        </w:numPr>
        <w:spacing w:before="0" w:beforeAutospacing="0" w:after="267" w:afterAutospacing="0"/>
        <w:rPr>
          <w:rFonts w:ascii="Arial" w:hAnsi="Arial" w:cs="Arial"/>
          <w:color w:val="000000"/>
        </w:rPr>
      </w:pPr>
      <w:r w:rsidRPr="00ED783B">
        <w:rPr>
          <w:rFonts w:ascii="Arial" w:hAnsi="Arial" w:cs="Arial"/>
          <w:color w:val="000000"/>
        </w:rPr>
        <w:t>The Esmée Fairbairn Foundation aims to improve the quality of life for people and communities throughout the UK both no</w:t>
      </w:r>
      <w:r w:rsidR="00935CA0">
        <w:rPr>
          <w:rFonts w:ascii="Arial" w:hAnsi="Arial" w:cs="Arial"/>
          <w:color w:val="000000"/>
        </w:rPr>
        <w:t xml:space="preserve">w and in the future, </w:t>
      </w:r>
      <w:r w:rsidRPr="00ED783B">
        <w:rPr>
          <w:rFonts w:ascii="Arial" w:hAnsi="Arial" w:cs="Arial"/>
          <w:color w:val="000000"/>
        </w:rPr>
        <w:t>by funding the charitable work of organisations that are building an inclusive, creative and sustainable society. The Foundation is one of the largest independent gr</w:t>
      </w:r>
      <w:r w:rsidR="00935CA0">
        <w:rPr>
          <w:rFonts w:ascii="Arial" w:hAnsi="Arial" w:cs="Arial"/>
          <w:color w:val="000000"/>
        </w:rPr>
        <w:t xml:space="preserve">ant-makers in the UK. In 2016 it </w:t>
      </w:r>
      <w:r w:rsidRPr="00ED783B">
        <w:rPr>
          <w:rFonts w:ascii="Arial" w:hAnsi="Arial" w:cs="Arial"/>
          <w:color w:val="000000"/>
        </w:rPr>
        <w:t>made grants of £42.4 million towards a wide range of work within the arts, children and young people, the en</w:t>
      </w:r>
      <w:r w:rsidR="00935CA0">
        <w:rPr>
          <w:rFonts w:ascii="Arial" w:hAnsi="Arial" w:cs="Arial"/>
          <w:color w:val="000000"/>
        </w:rPr>
        <w:t>vironment and social change. It also has</w:t>
      </w:r>
      <w:r w:rsidRPr="00ED783B">
        <w:rPr>
          <w:rFonts w:ascii="Arial" w:hAnsi="Arial" w:cs="Arial"/>
          <w:color w:val="000000"/>
        </w:rPr>
        <w:t xml:space="preserve"> a £45 million allocation to social investments for organisations with the aim of creating social impact.</w:t>
      </w:r>
      <w:r w:rsidR="00935CA0">
        <w:rPr>
          <w:rFonts w:ascii="Arial" w:hAnsi="Arial" w:cs="Arial"/>
          <w:color w:val="000000"/>
        </w:rPr>
        <w:t xml:space="preserve"> For more information see </w:t>
      </w:r>
      <w:r w:rsidR="00935CA0" w:rsidRPr="00935CA0">
        <w:rPr>
          <w:rFonts w:ascii="Arial" w:hAnsi="Arial" w:cs="Arial"/>
          <w:color w:val="000000"/>
        </w:rPr>
        <w:t>https://www.esmeefairbairn.org.uk/home</w:t>
      </w:r>
      <w:r w:rsidR="00935CA0">
        <w:rPr>
          <w:rFonts w:ascii="Arial" w:hAnsi="Arial" w:cs="Arial"/>
          <w:color w:val="000000"/>
        </w:rPr>
        <w:t>.</w:t>
      </w:r>
    </w:p>
    <w:p w14:paraId="3D0B68C3" w14:textId="77777777" w:rsidR="00ED783B" w:rsidRDefault="00ED783B" w:rsidP="00ED783B">
      <w:pPr>
        <w:ind w:right="162"/>
        <w:rPr>
          <w:rFonts w:ascii="Arial" w:hAnsi="Arial" w:cs="Arial"/>
          <w:b/>
          <w:color w:val="000000"/>
        </w:rPr>
      </w:pPr>
      <w:r>
        <w:rPr>
          <w:rFonts w:ascii="Arial" w:hAnsi="Arial" w:cs="Arial"/>
          <w:b/>
          <w:color w:val="000000"/>
        </w:rPr>
        <w:t>Press Contact</w:t>
      </w:r>
    </w:p>
    <w:p w14:paraId="79BED009" w14:textId="77777777" w:rsidR="00ED783B" w:rsidRDefault="00ED783B" w:rsidP="00ED783B">
      <w:pPr>
        <w:ind w:right="162"/>
        <w:rPr>
          <w:rFonts w:ascii="Arial" w:hAnsi="Arial" w:cs="Arial"/>
          <w:b/>
          <w:color w:val="000000"/>
        </w:rPr>
      </w:pPr>
    </w:p>
    <w:p w14:paraId="283FE940" w14:textId="77777777" w:rsidR="00ED783B" w:rsidRPr="00ED783B" w:rsidRDefault="00ED783B" w:rsidP="00ED783B">
      <w:pPr>
        <w:pStyle w:val="ListParagraph"/>
        <w:numPr>
          <w:ilvl w:val="0"/>
          <w:numId w:val="3"/>
        </w:numPr>
        <w:ind w:right="162"/>
        <w:rPr>
          <w:rFonts w:ascii="Arial" w:hAnsi="Arial" w:cs="Arial"/>
          <w:color w:val="000000"/>
        </w:rPr>
      </w:pPr>
      <w:r>
        <w:rPr>
          <w:rFonts w:ascii="Arial" w:hAnsi="Arial" w:cs="Arial"/>
          <w:color w:val="000000"/>
        </w:rPr>
        <w:t>Louise Hancock, Marketing &amp; Media Officer</w:t>
      </w:r>
    </w:p>
    <w:p w14:paraId="36E3F905" w14:textId="77777777" w:rsidR="00ED783B" w:rsidRPr="00ED783B" w:rsidRDefault="00E44FC7" w:rsidP="00ED783B">
      <w:pPr>
        <w:pStyle w:val="ListParagraph"/>
        <w:ind w:right="162"/>
        <w:jc w:val="both"/>
        <w:rPr>
          <w:rFonts w:ascii="Arial" w:hAnsi="Arial" w:cs="Arial"/>
          <w:color w:val="000000"/>
        </w:rPr>
      </w:pPr>
      <w:hyperlink r:id="rId7" w:history="1">
        <w:r w:rsidR="00ED783B" w:rsidRPr="008E6E91">
          <w:rPr>
            <w:rStyle w:val="Hyperlink"/>
            <w:rFonts w:ascii="Arial" w:hAnsi="Arial" w:cs="Arial"/>
          </w:rPr>
          <w:t>louise.hancock@prm.ox.ac.uk</w:t>
        </w:r>
      </w:hyperlink>
      <w:r w:rsidR="00ED783B">
        <w:rPr>
          <w:rFonts w:ascii="Arial" w:hAnsi="Arial" w:cs="Arial"/>
          <w:color w:val="000000"/>
        </w:rPr>
        <w:t>, tel. 01865 613017</w:t>
      </w:r>
    </w:p>
    <w:p w14:paraId="62D4F434" w14:textId="77777777" w:rsidR="006C0417" w:rsidRPr="006C0417" w:rsidRDefault="006C0417" w:rsidP="006C0417">
      <w:pPr>
        <w:rPr>
          <w:rFonts w:ascii="Arial" w:eastAsia="Times New Roman" w:hAnsi="Arial" w:cs="Arial"/>
        </w:rPr>
      </w:pPr>
    </w:p>
    <w:p w14:paraId="1EA9625C" w14:textId="77777777" w:rsidR="003F21D5" w:rsidRPr="006C0417" w:rsidRDefault="003F21D5" w:rsidP="003F21D5">
      <w:pPr>
        <w:rPr>
          <w:rFonts w:ascii="Arial" w:hAnsi="Arial" w:cs="Arial"/>
        </w:rPr>
      </w:pPr>
    </w:p>
    <w:sectPr w:rsidR="003F21D5" w:rsidRPr="006C0417" w:rsidSect="008011CB">
      <w:headerReference w:type="even" r:id="rId8"/>
      <w:headerReference w:type="default" r:id="rId9"/>
      <w:footerReference w:type="even" r:id="rId10"/>
      <w:footerReference w:type="default" r:id="rId11"/>
      <w:headerReference w:type="first" r:id="rId12"/>
      <w:footerReference w:type="first" r:id="rId13"/>
      <w:pgSz w:w="11904" w:h="16836"/>
      <w:pgMar w:top="1440" w:right="851" w:bottom="1440" w:left="1418" w:header="567" w:footer="6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568D6" w14:textId="77777777" w:rsidR="00E44FC7" w:rsidRDefault="00E44FC7">
      <w:r>
        <w:separator/>
      </w:r>
    </w:p>
  </w:endnote>
  <w:endnote w:type="continuationSeparator" w:id="0">
    <w:p w14:paraId="4B57DF09" w14:textId="77777777" w:rsidR="00E44FC7" w:rsidRDefault="00E4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Times-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909D6" w14:textId="77777777" w:rsidR="008011CB" w:rsidRDefault="00801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D0F1" w14:textId="77777777" w:rsidR="008011CB" w:rsidRDefault="008011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3D748" w14:textId="77777777" w:rsidR="008011CB" w:rsidRDefault="008011CB" w:rsidP="003F21D5">
    <w:pPr>
      <w:pStyle w:val="Footer"/>
      <w:rPr>
        <w:noProof/>
        <w:lang w:eastAsia="en-GB"/>
      </w:rPr>
    </w:pPr>
    <w:r>
      <w:rPr>
        <w:noProof/>
        <w:lang w:eastAsia="en-GB"/>
      </w:rPr>
      <w:drawing>
        <wp:anchor distT="0" distB="0" distL="114300" distR="114300" simplePos="0" relativeHeight="251658752" behindDoc="0" locked="0" layoutInCell="1" allowOverlap="1" wp14:anchorId="317F3D09" wp14:editId="795555E3">
          <wp:simplePos x="0" y="0"/>
          <wp:positionH relativeFrom="column">
            <wp:posOffset>5096510</wp:posOffset>
          </wp:positionH>
          <wp:positionV relativeFrom="paragraph">
            <wp:posOffset>150495</wp:posOffset>
          </wp:positionV>
          <wp:extent cx="1270000" cy="1202055"/>
          <wp:effectExtent l="0" t="0" r="0" b="0"/>
          <wp:wrapTight wrapText="bothSides">
            <wp:wrapPolygon edited="0">
              <wp:start x="0" y="0"/>
              <wp:lineTo x="0" y="20995"/>
              <wp:lineTo x="21168" y="20995"/>
              <wp:lineTo x="21168" y="0"/>
              <wp:lineTo x="0" y="0"/>
            </wp:wrapPolygon>
          </wp:wrapTight>
          <wp:docPr id="23" name="Picture 23" descr="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1202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6C2D2" w14:textId="77777777" w:rsidR="008011CB" w:rsidRDefault="008011CB" w:rsidP="003F21D5">
    <w:pPr>
      <w:pStyle w:val="Footer"/>
    </w:pPr>
    <w:r>
      <w:t xml:space="preserve">                                                                                 </w:t>
    </w:r>
  </w:p>
  <w:p w14:paraId="6C3CA7B6" w14:textId="77777777" w:rsidR="003F21D5" w:rsidRDefault="008011CB" w:rsidP="003F21D5">
    <w:pPr>
      <w:pStyle w:val="Footer"/>
    </w:pPr>
    <w:r>
      <w:rPr>
        <w:noProof/>
        <w:lang w:eastAsia="en-GB"/>
      </w:rPr>
      <w:drawing>
        <wp:anchor distT="0" distB="0" distL="114300" distR="114300" simplePos="0" relativeHeight="251661824" behindDoc="0" locked="0" layoutInCell="1" allowOverlap="1" wp14:anchorId="59CCDA94" wp14:editId="22EA3603">
          <wp:simplePos x="0" y="0"/>
          <wp:positionH relativeFrom="column">
            <wp:posOffset>407670</wp:posOffset>
          </wp:positionH>
          <wp:positionV relativeFrom="paragraph">
            <wp:posOffset>29210</wp:posOffset>
          </wp:positionV>
          <wp:extent cx="758825" cy="720090"/>
          <wp:effectExtent l="0" t="0" r="0" b="0"/>
          <wp:wrapSquare wrapText="bothSides"/>
          <wp:docPr id="26" name="Picture 26" descr="MAS_T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S_TE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82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0E26C731" wp14:editId="00B45BD3">
          <wp:simplePos x="0" y="0"/>
          <wp:positionH relativeFrom="column">
            <wp:posOffset>1438275</wp:posOffset>
          </wp:positionH>
          <wp:positionV relativeFrom="paragraph">
            <wp:posOffset>258445</wp:posOffset>
          </wp:positionV>
          <wp:extent cx="1485900" cy="500380"/>
          <wp:effectExtent l="0" t="0" r="0" b="0"/>
          <wp:wrapTight wrapText="bothSides">
            <wp:wrapPolygon edited="0">
              <wp:start x="0" y="0"/>
              <wp:lineTo x="0" y="20832"/>
              <wp:lineTo x="21415" y="20832"/>
              <wp:lineTo x="21415" y="0"/>
              <wp:lineTo x="0" y="0"/>
            </wp:wrapPolygon>
          </wp:wrapTight>
          <wp:docPr id="20" name="Picture 20" descr=" HEFCE logo 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 HEFCE logo CMYK"/>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680" behindDoc="0" locked="0" layoutInCell="1" allowOverlap="1" wp14:anchorId="223369E6" wp14:editId="29725188">
          <wp:simplePos x="0" y="0"/>
          <wp:positionH relativeFrom="column">
            <wp:posOffset>-389255</wp:posOffset>
          </wp:positionH>
          <wp:positionV relativeFrom="paragraph">
            <wp:posOffset>144780</wp:posOffset>
          </wp:positionV>
          <wp:extent cx="539750" cy="539750"/>
          <wp:effectExtent l="0" t="0" r="0" b="0"/>
          <wp:wrapTight wrapText="bothSides">
            <wp:wrapPolygon edited="0">
              <wp:start x="5082" y="0"/>
              <wp:lineTo x="0" y="3049"/>
              <wp:lineTo x="0" y="17280"/>
              <wp:lineTo x="5082" y="20329"/>
              <wp:lineTo x="15247" y="20329"/>
              <wp:lineTo x="20329" y="17280"/>
              <wp:lineTo x="20329" y="3049"/>
              <wp:lineTo x="15247" y="0"/>
              <wp:lineTo x="5082" y="0"/>
            </wp:wrapPolygon>
          </wp:wrapTight>
          <wp:docPr id="19" name="Picture 19" descr="Designat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ignated_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lang w:eastAsia="en-GB"/>
      </w:rPr>
      <w:drawing>
        <wp:inline distT="0" distB="0" distL="0" distR="0" wp14:anchorId="21AE9D7F" wp14:editId="42DCCD1E">
          <wp:extent cx="1708109" cy="54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t_jpeg_black.jpg"/>
                  <pic:cNvPicPr/>
                </pic:nvPicPr>
                <pic:blipFill>
                  <a:blip r:embed="rId5">
                    <a:extLst>
                      <a:ext uri="{28A0092B-C50C-407E-A947-70E740481C1C}">
                        <a14:useLocalDpi xmlns:a14="http://schemas.microsoft.com/office/drawing/2010/main" val="0"/>
                      </a:ext>
                    </a:extLst>
                  </a:blip>
                  <a:stretch>
                    <a:fillRect/>
                  </a:stretch>
                </pic:blipFill>
                <pic:spPr>
                  <a:xfrm>
                    <a:off x="0" y="0"/>
                    <a:ext cx="1708109" cy="540000"/>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A5CAD" w14:textId="77777777" w:rsidR="00E44FC7" w:rsidRDefault="00E44FC7">
      <w:r>
        <w:separator/>
      </w:r>
    </w:p>
  </w:footnote>
  <w:footnote w:type="continuationSeparator" w:id="0">
    <w:p w14:paraId="0ADC7BBE" w14:textId="77777777" w:rsidR="00E44FC7" w:rsidRDefault="00E4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41E2" w14:textId="77777777" w:rsidR="008011CB" w:rsidRDefault="00801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0A8E" w14:textId="77777777" w:rsidR="003F21D5" w:rsidRDefault="00CE7A97" w:rsidP="003F21D5">
    <w:pPr>
      <w:pStyle w:val="Header"/>
      <w:tabs>
        <w:tab w:val="clear" w:pos="4320"/>
        <w:tab w:val="clear" w:pos="8640"/>
        <w:tab w:val="left" w:pos="220"/>
        <w:tab w:val="left" w:pos="6946"/>
      </w:tabs>
      <w:ind w:right="-4"/>
    </w:pPr>
    <w:r>
      <w:rPr>
        <w:noProof/>
        <w:lang w:eastAsia="en-GB"/>
      </w:rPr>
      <w:drawing>
        <wp:anchor distT="0" distB="0" distL="114300" distR="114300" simplePos="0" relativeHeight="251660800" behindDoc="0" locked="0" layoutInCell="1" allowOverlap="1" wp14:anchorId="7B29BDC6" wp14:editId="0B623F2E">
          <wp:simplePos x="0" y="0"/>
          <wp:positionH relativeFrom="column">
            <wp:posOffset>4768850</wp:posOffset>
          </wp:positionH>
          <wp:positionV relativeFrom="paragraph">
            <wp:posOffset>99695</wp:posOffset>
          </wp:positionV>
          <wp:extent cx="1131570" cy="467995"/>
          <wp:effectExtent l="0" t="0" r="0" b="0"/>
          <wp:wrapTight wrapText="bothSides">
            <wp:wrapPolygon edited="0">
              <wp:start x="0" y="0"/>
              <wp:lineTo x="0" y="19929"/>
              <wp:lineTo x="21333" y="19929"/>
              <wp:lineTo x="21333" y="0"/>
              <wp:lineTo x="0" y="0"/>
            </wp:wrapPolygon>
          </wp:wrapTight>
          <wp:docPr id="25" name="Picture 25" descr="PR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R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157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531E9111" wp14:editId="56B00C58">
          <wp:simplePos x="0" y="0"/>
          <wp:positionH relativeFrom="column">
            <wp:posOffset>6026150</wp:posOffset>
          </wp:positionH>
          <wp:positionV relativeFrom="paragraph">
            <wp:posOffset>99695</wp:posOffset>
          </wp:positionV>
          <wp:extent cx="467995" cy="467995"/>
          <wp:effectExtent l="0" t="0" r="0" b="0"/>
          <wp:wrapTight wrapText="bothSides">
            <wp:wrapPolygon edited="0">
              <wp:start x="0" y="0"/>
              <wp:lineTo x="0" y="19929"/>
              <wp:lineTo x="19929" y="19929"/>
              <wp:lineTo x="19929" y="0"/>
              <wp:lineTo x="0" y="0"/>
            </wp:wrapPolygon>
          </wp:wrapTight>
          <wp:docPr id="24" name="Picture 24"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256_ox_brand_blu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1D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DE04D" w14:textId="77777777" w:rsidR="003F21D5" w:rsidRDefault="00CE7A97">
    <w:pPr>
      <w:pStyle w:val="Header"/>
    </w:pPr>
    <w:r>
      <w:rPr>
        <w:noProof/>
        <w:lang w:eastAsia="en-GB"/>
      </w:rPr>
      <w:drawing>
        <wp:anchor distT="0" distB="0" distL="114300" distR="114300" simplePos="0" relativeHeight="251654656" behindDoc="0" locked="0" layoutInCell="1" allowOverlap="1" wp14:anchorId="3AD67DA3" wp14:editId="519E9EBF">
          <wp:simplePos x="0" y="0"/>
          <wp:positionH relativeFrom="column">
            <wp:posOffset>3608705</wp:posOffset>
          </wp:positionH>
          <wp:positionV relativeFrom="paragraph">
            <wp:posOffset>-14605</wp:posOffset>
          </wp:positionV>
          <wp:extent cx="1741170" cy="720090"/>
          <wp:effectExtent l="0" t="0" r="0" b="0"/>
          <wp:wrapTight wrapText="bothSides">
            <wp:wrapPolygon edited="0">
              <wp:start x="0" y="0"/>
              <wp:lineTo x="0" y="20571"/>
              <wp:lineTo x="21427" y="20571"/>
              <wp:lineTo x="21427" y="0"/>
              <wp:lineTo x="0" y="0"/>
            </wp:wrapPolygon>
          </wp:wrapTight>
          <wp:docPr id="18" name="Picture 18" descr="PR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3632" behindDoc="0" locked="0" layoutInCell="1" allowOverlap="1" wp14:anchorId="4D3CD8A2" wp14:editId="324F9120">
          <wp:simplePos x="0" y="0"/>
          <wp:positionH relativeFrom="column">
            <wp:posOffset>5551805</wp:posOffset>
          </wp:positionH>
          <wp:positionV relativeFrom="paragraph">
            <wp:posOffset>-14605</wp:posOffset>
          </wp:positionV>
          <wp:extent cx="720090" cy="720090"/>
          <wp:effectExtent l="0" t="0" r="0" b="0"/>
          <wp:wrapTight wrapText="bothSides">
            <wp:wrapPolygon edited="0">
              <wp:start x="0" y="0"/>
              <wp:lineTo x="0" y="20571"/>
              <wp:lineTo x="20571" y="20571"/>
              <wp:lineTo x="20571" y="0"/>
              <wp:lineTo x="0" y="0"/>
            </wp:wrapPolygon>
          </wp:wrapTight>
          <wp:docPr id="17" name="Picture 17"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256_ox_brand_blu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E1016"/>
    <w:multiLevelType w:val="hybridMultilevel"/>
    <w:tmpl w:val="98849614"/>
    <w:lvl w:ilvl="0" w:tplc="DA046BFC">
      <w:start w:val="1"/>
      <w:numFmt w:val="bullet"/>
      <w:lvlText w:val=""/>
      <w:lvlJc w:val="left"/>
      <w:pPr>
        <w:tabs>
          <w:tab w:val="num" w:pos="227"/>
        </w:tabs>
        <w:ind w:left="227" w:hanging="227"/>
      </w:pPr>
      <w:rPr>
        <w:rFonts w:ascii="Symbol" w:hAnsi="Symbol" w:hint="default"/>
        <w:b/>
        <w:i w:val="0"/>
        <w:sz w:val="24"/>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1" w15:restartNumberingAfterBreak="0">
    <w:nsid w:val="3D703C33"/>
    <w:multiLevelType w:val="hybridMultilevel"/>
    <w:tmpl w:val="6F266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FE02DE"/>
    <w:multiLevelType w:val="hybridMultilevel"/>
    <w:tmpl w:val="523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6F"/>
    <w:rsid w:val="00060965"/>
    <w:rsid w:val="001518C8"/>
    <w:rsid w:val="00194B44"/>
    <w:rsid w:val="00195A00"/>
    <w:rsid w:val="001A651E"/>
    <w:rsid w:val="00235A51"/>
    <w:rsid w:val="002770C9"/>
    <w:rsid w:val="00341B82"/>
    <w:rsid w:val="003E22FE"/>
    <w:rsid w:val="003F21D5"/>
    <w:rsid w:val="006663A1"/>
    <w:rsid w:val="006C0417"/>
    <w:rsid w:val="00781377"/>
    <w:rsid w:val="008011CB"/>
    <w:rsid w:val="00935CA0"/>
    <w:rsid w:val="00976DC9"/>
    <w:rsid w:val="00982B6F"/>
    <w:rsid w:val="009E2E1C"/>
    <w:rsid w:val="00A17735"/>
    <w:rsid w:val="00A90554"/>
    <w:rsid w:val="00AE6744"/>
    <w:rsid w:val="00B01641"/>
    <w:rsid w:val="00BD2CA6"/>
    <w:rsid w:val="00CB7B92"/>
    <w:rsid w:val="00CE7A97"/>
    <w:rsid w:val="00D008B6"/>
    <w:rsid w:val="00D25CF7"/>
    <w:rsid w:val="00D40FD5"/>
    <w:rsid w:val="00DE098A"/>
    <w:rsid w:val="00E44FC7"/>
    <w:rsid w:val="00EA0464"/>
    <w:rsid w:val="00ED783B"/>
    <w:rsid w:val="00F61639"/>
    <w:rsid w:val="00F7203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ADC7B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0417"/>
    <w:rPr>
      <w:rFonts w:ascii="Times New Roman" w:hAnsi="Times New Roman"/>
      <w:sz w:val="24"/>
      <w:szCs w:val="24"/>
    </w:rPr>
  </w:style>
  <w:style w:type="paragraph" w:styleId="Heading1">
    <w:name w:val="heading 1"/>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rFonts w:ascii="Times-Roman" w:eastAsia="Times New Roman" w:hAnsi="Times-Roman"/>
      <w:b/>
      <w:color w:val="00000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w:hAnsi="Times"/>
      <w:szCs w:val="20"/>
      <w:lang w:eastAsia="en-US"/>
    </w:rPr>
  </w:style>
  <w:style w:type="paragraph" w:styleId="Footer">
    <w:name w:val="footer"/>
    <w:basedOn w:val="Normal"/>
    <w:pPr>
      <w:tabs>
        <w:tab w:val="center" w:pos="4320"/>
        <w:tab w:val="right" w:pos="8640"/>
      </w:tabs>
    </w:pPr>
    <w:rPr>
      <w:rFonts w:ascii="Times" w:hAnsi="Times"/>
      <w:szCs w:val="20"/>
      <w:lang w:eastAsia="en-US"/>
    </w:rPr>
  </w:style>
  <w:style w:type="paragraph" w:styleId="BodyText">
    <w:name w:val="Body Text"/>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Times-Roman" w:eastAsia="Times New Roman" w:hAnsi="Times-Roman"/>
      <w:color w:val="000000"/>
      <w:sz w:val="28"/>
      <w:szCs w:val="20"/>
      <w:lang w:val="en-US" w:eastAsia="en-US"/>
    </w:rPr>
  </w:style>
  <w:style w:type="paragraph" w:styleId="BodyText2">
    <w:name w:val="Body Text 2"/>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Times-Roman" w:eastAsia="Times New Roman" w:hAnsi="Times-Roman"/>
      <w:color w:val="000000"/>
      <w:szCs w:val="20"/>
      <w:lang w:val="en-US" w:eastAsia="en-US"/>
    </w:rPr>
  </w:style>
  <w:style w:type="character" w:styleId="Hyperlink">
    <w:name w:val="Hyperlink"/>
    <w:rPr>
      <w:color w:val="0000FF"/>
      <w:u w:val="single"/>
    </w:rPr>
  </w:style>
  <w:style w:type="paragraph" w:styleId="BodyTextIndent">
    <w:name w:val="Body Text Indent"/>
    <w:basedOn w:val="Normal"/>
    <w:pPr>
      <w:ind w:left="187"/>
    </w:pPr>
    <w:rPr>
      <w:rFonts w:ascii="Times" w:hAnsi="Times"/>
      <w:sz w:val="22"/>
      <w:szCs w:val="20"/>
      <w:lang w:eastAsia="en-US"/>
    </w:rPr>
  </w:style>
  <w:style w:type="paragraph" w:styleId="BalloonText">
    <w:name w:val="Balloon Text"/>
    <w:basedOn w:val="Normal"/>
    <w:semiHidden/>
    <w:rsid w:val="00DA6082"/>
    <w:rPr>
      <w:rFonts w:ascii="Tahoma" w:hAnsi="Tahoma" w:cs="Tahoma"/>
      <w:sz w:val="16"/>
      <w:szCs w:val="16"/>
    </w:rPr>
  </w:style>
  <w:style w:type="paragraph" w:styleId="ListParagraph">
    <w:name w:val="List Paragraph"/>
    <w:basedOn w:val="Normal"/>
    <w:uiPriority w:val="34"/>
    <w:qFormat/>
    <w:rsid w:val="00ED783B"/>
    <w:pPr>
      <w:ind w:left="720"/>
      <w:contextualSpacing/>
    </w:pPr>
  </w:style>
  <w:style w:type="paragraph" w:customStyle="1" w:styleId="p--large">
    <w:name w:val="p--large"/>
    <w:basedOn w:val="Normal"/>
    <w:rsid w:val="00ED78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650677">
      <w:bodyDiv w:val="1"/>
      <w:marLeft w:val="0"/>
      <w:marRight w:val="0"/>
      <w:marTop w:val="0"/>
      <w:marBottom w:val="0"/>
      <w:divBdr>
        <w:top w:val="none" w:sz="0" w:space="0" w:color="auto"/>
        <w:left w:val="none" w:sz="0" w:space="0" w:color="auto"/>
        <w:bottom w:val="none" w:sz="0" w:space="0" w:color="auto"/>
        <w:right w:val="none" w:sz="0" w:space="0" w:color="auto"/>
      </w:divBdr>
    </w:div>
    <w:div w:id="551649167">
      <w:bodyDiv w:val="1"/>
      <w:marLeft w:val="0"/>
      <w:marRight w:val="0"/>
      <w:marTop w:val="0"/>
      <w:marBottom w:val="0"/>
      <w:divBdr>
        <w:top w:val="none" w:sz="0" w:space="0" w:color="auto"/>
        <w:left w:val="none" w:sz="0" w:space="0" w:color="auto"/>
        <w:bottom w:val="none" w:sz="0" w:space="0" w:color="auto"/>
        <w:right w:val="none" w:sz="0" w:space="0" w:color="auto"/>
      </w:divBdr>
    </w:div>
    <w:div w:id="1031035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ouise.hancock@prm.ox.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jp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uise/Desktop/Letterhead_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Letterhead_2017.dotx</Template>
  <TotalTime>1</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Pitt Rivers Museum</Company>
  <LinksUpToDate>false</LinksUpToDate>
  <CharactersWithSpaces>5087</CharactersWithSpaces>
  <SharedDoc>false</SharedDoc>
  <HLinks>
    <vt:vector size="54" baseType="variant">
      <vt:variant>
        <vt:i4>8192096</vt:i4>
      </vt:variant>
      <vt:variant>
        <vt:i4>-1</vt:i4>
      </vt:variant>
      <vt:variant>
        <vt:i4>2065</vt:i4>
      </vt:variant>
      <vt:variant>
        <vt:i4>1</vt:i4>
      </vt:variant>
      <vt:variant>
        <vt:lpwstr>2256_ox_brand_blue_pos</vt:lpwstr>
      </vt:variant>
      <vt:variant>
        <vt:lpwstr/>
      </vt:variant>
      <vt:variant>
        <vt:i4>2818055</vt:i4>
      </vt:variant>
      <vt:variant>
        <vt:i4>-1</vt:i4>
      </vt:variant>
      <vt:variant>
        <vt:i4>2066</vt:i4>
      </vt:variant>
      <vt:variant>
        <vt:i4>1</vt:i4>
      </vt:variant>
      <vt:variant>
        <vt:lpwstr>PRM_CMYK</vt:lpwstr>
      </vt:variant>
      <vt:variant>
        <vt:lpwstr/>
      </vt:variant>
      <vt:variant>
        <vt:i4>6422604</vt:i4>
      </vt:variant>
      <vt:variant>
        <vt:i4>-1</vt:i4>
      </vt:variant>
      <vt:variant>
        <vt:i4>2067</vt:i4>
      </vt:variant>
      <vt:variant>
        <vt:i4>1</vt:i4>
      </vt:variant>
      <vt:variant>
        <vt:lpwstr>Designated_rgb</vt:lpwstr>
      </vt:variant>
      <vt:variant>
        <vt:lpwstr/>
      </vt:variant>
      <vt:variant>
        <vt:i4>4587548</vt:i4>
      </vt:variant>
      <vt:variant>
        <vt:i4>-1</vt:i4>
      </vt:variant>
      <vt:variant>
        <vt:i4>2068</vt:i4>
      </vt:variant>
      <vt:variant>
        <vt:i4>1</vt:i4>
      </vt:variant>
      <vt:variant>
        <vt:lpwstr> HEFCE logo CMYK</vt:lpwstr>
      </vt:variant>
      <vt:variant>
        <vt:lpwstr/>
      </vt:variant>
      <vt:variant>
        <vt:i4>6815746</vt:i4>
      </vt:variant>
      <vt:variant>
        <vt:i4>-1</vt:i4>
      </vt:variant>
      <vt:variant>
        <vt:i4>2070</vt:i4>
      </vt:variant>
      <vt:variant>
        <vt:i4>1</vt:i4>
      </vt:variant>
      <vt:variant>
        <vt:lpwstr>Queens4lines2colour</vt:lpwstr>
      </vt:variant>
      <vt:variant>
        <vt:lpwstr/>
      </vt:variant>
      <vt:variant>
        <vt:i4>6619155</vt:i4>
      </vt:variant>
      <vt:variant>
        <vt:i4>-1</vt:i4>
      </vt:variant>
      <vt:variant>
        <vt:i4>2071</vt:i4>
      </vt:variant>
      <vt:variant>
        <vt:i4>1</vt:i4>
      </vt:variant>
      <vt:variant>
        <vt:lpwstr>Address</vt:lpwstr>
      </vt:variant>
      <vt:variant>
        <vt:lpwstr/>
      </vt:variant>
      <vt:variant>
        <vt:i4>8192096</vt:i4>
      </vt:variant>
      <vt:variant>
        <vt:i4>-1</vt:i4>
      </vt:variant>
      <vt:variant>
        <vt:i4>2072</vt:i4>
      </vt:variant>
      <vt:variant>
        <vt:i4>1</vt:i4>
      </vt:variant>
      <vt:variant>
        <vt:lpwstr>2256_ox_brand_blue_pos</vt:lpwstr>
      </vt:variant>
      <vt:variant>
        <vt:lpwstr/>
      </vt:variant>
      <vt:variant>
        <vt:i4>2818055</vt:i4>
      </vt:variant>
      <vt:variant>
        <vt:i4>-1</vt:i4>
      </vt:variant>
      <vt:variant>
        <vt:i4>2073</vt:i4>
      </vt:variant>
      <vt:variant>
        <vt:i4>1</vt:i4>
      </vt:variant>
      <vt:variant>
        <vt:lpwstr>PRM_CMYK</vt:lpwstr>
      </vt:variant>
      <vt:variant>
        <vt:lpwstr/>
      </vt:variant>
      <vt:variant>
        <vt:i4>3604491</vt:i4>
      </vt:variant>
      <vt:variant>
        <vt:i4>-1</vt:i4>
      </vt:variant>
      <vt:variant>
        <vt:i4>2074</vt:i4>
      </vt:variant>
      <vt:variant>
        <vt:i4>1</vt:i4>
      </vt:variant>
      <vt:variant>
        <vt:lpwstr>MAS_TEAL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cp:lastModifiedBy>Louise Hancock</cp:lastModifiedBy>
  <cp:revision>3</cp:revision>
  <cp:lastPrinted>2018-04-23T11:53:00Z</cp:lastPrinted>
  <dcterms:created xsi:type="dcterms:W3CDTF">2018-04-23T11:53:00Z</dcterms:created>
  <dcterms:modified xsi:type="dcterms:W3CDTF">2018-04-23T11:53:00Z</dcterms:modified>
</cp:coreProperties>
</file>